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6D01" w14:textId="77777777" w:rsidR="00084619" w:rsidRDefault="00084619">
      <w:r>
        <w:t>Grievance Policy</w:t>
      </w:r>
    </w:p>
    <w:p w14:paraId="6BE37A08" w14:textId="25A4C673" w:rsidR="00084619" w:rsidRDefault="00084619">
      <w:r>
        <w:t xml:space="preserve">In the event that a coach or representative of the SWYFL is not following SWYFL or NCYFL rules or code of conduct, an attempt to speak with said coach or representative should be sought. If a face to face meeting cannot be </w:t>
      </w:r>
      <w:r w:rsidR="008511FE">
        <w:t>accomplished,</w:t>
      </w:r>
      <w:r>
        <w:t xml:space="preserve"> please follow the written complaint procedures as follows</w:t>
      </w:r>
      <w:r w:rsidR="00676508">
        <w:t xml:space="preserve"> within seventy-</w:t>
      </w:r>
      <w:r w:rsidR="00B66A76">
        <w:t xml:space="preserve">two (72) hours of the incident or attempted face to face meeting. </w:t>
      </w:r>
    </w:p>
    <w:p w14:paraId="10CD675E" w14:textId="77777777" w:rsidR="00084619" w:rsidRDefault="00084619"/>
    <w:p w14:paraId="33032856" w14:textId="5A339C47" w:rsidR="005B5863" w:rsidRDefault="005B5863">
      <w:r>
        <w:t xml:space="preserve">In the event of a written complaint, grievance or alleged violation of SWYFL </w:t>
      </w:r>
      <w:r w:rsidR="008511FE">
        <w:t>or NCYFL</w:t>
      </w:r>
      <w:r>
        <w:t xml:space="preserve"> Rules or Code of Conduct, the following procedure is hereby adopted: </w:t>
      </w:r>
    </w:p>
    <w:p w14:paraId="1B2F4502" w14:textId="77777777" w:rsidR="005B5863" w:rsidRDefault="005B5863" w:rsidP="005B5863">
      <w:pPr>
        <w:pStyle w:val="ListParagraph"/>
        <w:numPr>
          <w:ilvl w:val="0"/>
          <w:numId w:val="1"/>
        </w:numPr>
      </w:pPr>
      <w:r>
        <w:t xml:space="preserve"> Anyone who wishes to address the league regarding any alleged Rule violation or Breach of Code of Conduct, MUST do so via email no later than </w:t>
      </w:r>
      <w:r w:rsidR="00676508">
        <w:t xml:space="preserve">seventy-two (72) </w:t>
      </w:r>
      <w:r>
        <w:t>h</w:t>
      </w:r>
      <w:r w:rsidR="00676508">
        <w:t>ours from the alleged incident or attempted talk with coach/representative.</w:t>
      </w:r>
    </w:p>
    <w:p w14:paraId="7F77286D" w14:textId="77777777" w:rsidR="005B5863" w:rsidRDefault="005B5863" w:rsidP="005B5863">
      <w:pPr>
        <w:pStyle w:val="ListParagraph"/>
        <w:numPr>
          <w:ilvl w:val="0"/>
          <w:numId w:val="1"/>
        </w:numPr>
      </w:pPr>
      <w:r>
        <w:t xml:space="preserve"> The SWYFL board will convene and will be chaired by the SWYFL president. In the event that a board member has committed a violation the SWYFL board will convene without the board member in question. </w:t>
      </w:r>
    </w:p>
    <w:p w14:paraId="1956E179" w14:textId="77777777" w:rsidR="005B5863" w:rsidRDefault="005B5863" w:rsidP="005B5863">
      <w:pPr>
        <w:pStyle w:val="ListParagraph"/>
        <w:numPr>
          <w:ilvl w:val="0"/>
          <w:numId w:val="1"/>
        </w:numPr>
      </w:pPr>
      <w:r>
        <w:t xml:space="preserve">The board will investigate the alleged allegations, hear testimonies by any means and review any evidence necessary to validate or not, the accusations. </w:t>
      </w:r>
    </w:p>
    <w:p w14:paraId="3514ACCF" w14:textId="77777777" w:rsidR="005B5863" w:rsidRDefault="005B5863" w:rsidP="005B5863">
      <w:pPr>
        <w:pStyle w:val="ListParagraph"/>
        <w:numPr>
          <w:ilvl w:val="0"/>
          <w:numId w:val="1"/>
        </w:numPr>
      </w:pPr>
      <w:r>
        <w:t>The board will have a seventy two (72) hour time frame in which to come to a decision regarding the allegations, unless uncontrollable circumstances</w:t>
      </w:r>
      <w:r w:rsidR="00084619">
        <w:t xml:space="preserve"> </w:t>
      </w:r>
      <w:r>
        <w:t>forces an extension</w:t>
      </w:r>
    </w:p>
    <w:p w14:paraId="75365078" w14:textId="77777777" w:rsidR="00F152EB" w:rsidRDefault="005B5863" w:rsidP="005B5863">
      <w:pPr>
        <w:pStyle w:val="ListParagraph"/>
        <w:numPr>
          <w:ilvl w:val="0"/>
          <w:numId w:val="1"/>
        </w:numPr>
      </w:pPr>
      <w:r>
        <w:t>The board will rule and hand down any sanctions or penalties as it sees fit. Punishments, sanctions, suspensions, expulsions, probation, etc., will be decided by the board per protocol. The actions open to the board range from imposing probation, to permanent expulsion from the NCYFL.</w:t>
      </w:r>
    </w:p>
    <w:p w14:paraId="3FBA128A" w14:textId="072C6308" w:rsidR="00A34E7F" w:rsidRDefault="00A34E7F" w:rsidP="005B5863">
      <w:pPr>
        <w:pStyle w:val="ListParagraph"/>
        <w:numPr>
          <w:ilvl w:val="0"/>
          <w:numId w:val="1"/>
        </w:numPr>
      </w:pPr>
      <w:r>
        <w:t>The board will</w:t>
      </w:r>
      <w:r w:rsidR="008511FE">
        <w:t xml:space="preserve">, when appropriate, </w:t>
      </w:r>
      <w:bookmarkStart w:id="0" w:name="_GoBack"/>
      <w:bookmarkEnd w:id="0"/>
      <w:r>
        <w:t xml:space="preserve">implement a progressive penalty system. For example first a warning, second probation, third suspension. Where the progression starts depends on the severity of the complaint, grievance, and or alleged violation. </w:t>
      </w:r>
    </w:p>
    <w:p w14:paraId="60661737" w14:textId="77777777" w:rsidR="00A34E7F" w:rsidRDefault="00A34E7F" w:rsidP="005B5863">
      <w:pPr>
        <w:pStyle w:val="ListParagraph"/>
        <w:numPr>
          <w:ilvl w:val="0"/>
          <w:numId w:val="1"/>
        </w:numPr>
      </w:pPr>
      <w:r>
        <w:t xml:space="preserve">Once a decision has been made, the parties may ask for an appeal. If appeal is denied it will not be heard again by the SWYFL. You may request to have it brought to the NCYFL, which may be accepted or denied. </w:t>
      </w:r>
    </w:p>
    <w:sectPr w:rsidR="00A34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01578"/>
    <w:multiLevelType w:val="hybridMultilevel"/>
    <w:tmpl w:val="6F2E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863"/>
    <w:rsid w:val="00084619"/>
    <w:rsid w:val="001A0906"/>
    <w:rsid w:val="001E52C9"/>
    <w:rsid w:val="005B5863"/>
    <w:rsid w:val="00676508"/>
    <w:rsid w:val="008511FE"/>
    <w:rsid w:val="00A34E7F"/>
    <w:rsid w:val="00B66A76"/>
    <w:rsid w:val="00BC4746"/>
    <w:rsid w:val="00F1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572B9"/>
  <w15:docId w15:val="{56EF0629-E8D9-4E20-97AC-751ADE61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Henderson</dc:creator>
  <cp:keywords/>
  <dc:description/>
  <cp:lastModifiedBy>Keri McCrea</cp:lastModifiedBy>
  <cp:revision>5</cp:revision>
  <dcterms:created xsi:type="dcterms:W3CDTF">2019-02-15T22:48:00Z</dcterms:created>
  <dcterms:modified xsi:type="dcterms:W3CDTF">2019-04-28T14:18:00Z</dcterms:modified>
</cp:coreProperties>
</file>